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Calibri" w:cs="Calibri" w:eastAsia="Calibri" w:hAnsi="Calibri"/>
          <w:b/>
          <w:bCs/>
          <w:color w:val="208BCB"/>
          <w:sz w:val="20"/>
          <w:szCs w:val="20"/>
        </w:rPr>
        <w:t xml:space="preserve">4iT Support Pty Ltd</w:t>
      </w:r>
    </w:p>
    <w:p>
      <w:pPr>
        <w:spacing w:after="100"/>
      </w:pPr>
      <w:r>
        <w:rPr>
          <w:rFonts w:ascii="Calibri" w:cs="Calibri" w:eastAsia="Calibri" w:hAnsi="Calibri"/>
          <w:b/>
          <w:bCs/>
          <w:color w:val="1A1A1A"/>
          <w:sz w:val="40"/>
          <w:szCs w:val="40"/>
        </w:rPr>
        <w:t xml:space="preserve">Cookies Policy Template</w:t>
      </w:r>
    </w:p>
    <w:p>
      <w:pPr>
        <w:spacing w:after="60"/>
      </w:pPr>
      <w:r>
        <w:rPr>
          <w:rFonts w:ascii="Calibri" w:cs="Calibri" w:eastAsia="Calibri" w:hAnsi="Calibri"/>
          <w:color w:val="595959"/>
          <w:sz w:val="22"/>
          <w:szCs w:val="22"/>
        </w:rPr>
        <w:t xml:space="preserve">Free template for Australian small and medium businesses</w:t>
      </w:r>
    </w:p>
    <w:p>
      <w:pPr>
        <w:pBdr>
          <w:bottom w:val="single" w:color="208BCB" w:sz="8" w:space="4"/>
        </w:pBdr>
        <w:spacing w:after="160" w:before="80"/>
      </w:pPr>
      <w:r>
        <w:rPr>
          <w:sz w:val="2"/>
          <w:szCs w:val="2"/>
        </w:rPr>
        <w:t xml:space="preserve"/>
      </w:r>
    </w:p>
    <w:p>
      <w:pPr>
        <w:pStyle w:val="Heading2"/>
        <w:spacing w:after="100" w:before="220"/>
      </w:pPr>
      <w:r>
        <w:rPr>
          <w:rFonts w:ascii="Calibri" w:cs="Calibri" w:eastAsia="Calibri" w:hAnsi="Calibri"/>
          <w:b/>
          <w:bCs/>
          <w:color w:val="95C840"/>
          <w:sz w:val="24"/>
          <w:szCs w:val="24"/>
        </w:rPr>
        <w:t xml:space="preserve">What this is</w:t>
      </w:r>
    </w:p>
    <w:p>
      <w:pPr>
        <w:spacing w:after="120"/>
      </w:pPr>
      <w:r>
        <w:rPr>
          <w:rFonts w:ascii="Calibri" w:cs="Calibri" w:eastAsia="Calibri" w:hAnsi="Calibri"/>
          <w:b w:val="false"/>
          <w:bCs w:val="false"/>
          <w:i w:val="false"/>
          <w:iCs w:val="false"/>
          <w:color w:val="000000"/>
          <w:sz w:val="21"/>
          <w:szCs w:val="21"/>
        </w:rPr>
        <w:t xml:space="preserve">A cookies policy for a typical Australian small or medium business website. It explains what cookies your site sets, what they do, how long they last, and how a visitor can control them.</w:t>
      </w:r>
    </w:p>
    <w:p>
      <w:pPr>
        <w:pStyle w:val="Heading2"/>
        <w:spacing w:after="100" w:before="220"/>
      </w:pPr>
      <w:r>
        <w:rPr>
          <w:rFonts w:ascii="Calibri" w:cs="Calibri" w:eastAsia="Calibri" w:hAnsi="Calibri"/>
          <w:b/>
          <w:bCs/>
          <w:color w:val="95C840"/>
          <w:sz w:val="24"/>
          <w:szCs w:val="24"/>
        </w:rPr>
        <w:t xml:space="preserve">How to use it</w:t>
      </w:r>
    </w:p>
    <w:p>
      <w:pPr>
        <w:pStyle w:val="ListParagraph"/>
        <w:numPr>
          <w:ilvl w:val="0"/>
          <w:numId w:val="2"/>
        </w:numPr>
        <w:spacing w:after="70"/>
      </w:pPr>
      <w:r>
        <w:rPr>
          <w:rFonts w:ascii="Calibri" w:cs="Calibri" w:eastAsia="Calibri" w:hAnsi="Calibri"/>
          <w:sz w:val="21"/>
          <w:szCs w:val="21"/>
        </w:rPr>
        <w:t xml:space="preserve">Read it through before you change anything. A policy you have not read is not a policy.</w:t>
      </w:r>
    </w:p>
    <w:p>
      <w:pPr>
        <w:pStyle w:val="ListParagraph"/>
        <w:numPr>
          <w:ilvl w:val="0"/>
          <w:numId w:val="2"/>
        </w:numPr>
        <w:spacing w:after="70"/>
      </w:pPr>
      <w:r>
        <w:rPr>
          <w:rFonts w:ascii="Calibri" w:cs="Calibri" w:eastAsia="Calibri" w:hAnsi="Calibri"/>
          <w:sz w:val="21"/>
          <w:szCs w:val="21"/>
        </w:rPr>
        <w:t xml:space="preserve">Replace every item in square brackets. The table below lists all of them.</w:t>
      </w:r>
    </w:p>
    <w:p>
      <w:pPr>
        <w:pStyle w:val="ListParagraph"/>
        <w:numPr>
          <w:ilvl w:val="0"/>
          <w:numId w:val="2"/>
        </w:numPr>
        <w:spacing w:after="70"/>
      </w:pPr>
      <w:r>
        <w:rPr>
          <w:rFonts w:ascii="Calibri" w:cs="Calibri" w:eastAsia="Calibri" w:hAnsi="Calibri"/>
          <w:sz w:val="21"/>
          <w:szCs w:val="21"/>
        </w:rPr>
        <w:t xml:space="preserve">Delete anything that does not describe your business. A shorter policy that is true beats a longer one that is not.</w:t>
      </w:r>
    </w:p>
    <w:p>
      <w:pPr>
        <w:pStyle w:val="ListParagraph"/>
        <w:numPr>
          <w:ilvl w:val="0"/>
          <w:numId w:val="2"/>
        </w:numPr>
        <w:spacing w:after="70"/>
      </w:pPr>
      <w:r>
        <w:rPr>
          <w:rFonts w:ascii="Calibri" w:cs="Calibri" w:eastAsia="Calibri" w:hAnsi="Calibri"/>
          <w:sz w:val="21"/>
          <w:szCs w:val="21"/>
        </w:rPr>
        <w:t xml:space="preserve">Delete this first page once you are done, so the document reads as your own.</w:t>
      </w:r>
    </w:p>
    <w:p>
      <w:pPr>
        <w:pStyle w:val="ListParagraph"/>
        <w:numPr>
          <w:ilvl w:val="0"/>
          <w:numId w:val="2"/>
        </w:numPr>
        <w:spacing w:after="70"/>
      </w:pPr>
      <w:r>
        <w:rPr>
          <w:rFonts w:ascii="Calibri" w:cs="Calibri" w:eastAsia="Calibri" w:hAnsi="Calibri"/>
          <w:sz w:val="21"/>
          <w:szCs w:val="21"/>
        </w:rPr>
        <w:t xml:space="preserve">Have someone sign it off, record the date, and set a calendar reminder to review it every 12 months.</w:t>
      </w:r>
    </w:p>
    <w:p>
      <w:pPr>
        <w:pStyle w:val="Heading2"/>
        <w:spacing w:after="100" w:before="220"/>
      </w:pPr>
      <w:r>
        <w:rPr>
          <w:rFonts w:ascii="Calibri" w:cs="Calibri" w:eastAsia="Calibri" w:hAnsi="Calibri"/>
          <w:b/>
          <w:bCs/>
          <w:color w:val="95C840"/>
          <w:sz w:val="24"/>
          <w:szCs w:val="24"/>
        </w:rPr>
        <w:t xml:space="preserve">Before you start</w:t>
      </w:r>
    </w:p>
    <w:p>
      <w:pPr>
        <w:spacing w:after="120"/>
      </w:pPr>
      <w:r>
        <w:rPr>
          <w:rFonts w:ascii="Calibri" w:cs="Calibri" w:eastAsia="Calibri" w:hAnsi="Calibri"/>
          <w:b w:val="false"/>
          <w:bCs w:val="false"/>
          <w:i w:val="false"/>
          <w:iCs w:val="false"/>
          <w:color w:val="000000"/>
          <w:sz w:val="21"/>
          <w:szCs w:val="21"/>
        </w:rPr>
        <w:t xml:space="preserve">This is the shortest of the four templates and the one most often wrong, because the cookie table has to describe the cookies your site sets in practice rather than a generic list. Get the real list before you publish it.</w:t>
      </w:r>
    </w:p>
    <w:p>
      <w:pPr>
        <w:spacing w:after="120"/>
      </w:pPr>
      <w:r>
        <w:rPr>
          <w:rFonts w:ascii="Calibri" w:cs="Calibri" w:eastAsia="Calibri" w:hAnsi="Calibri"/>
          <w:b w:val="false"/>
          <w:bCs w:val="false"/>
          <w:i w:val="false"/>
          <w:iCs w:val="false"/>
          <w:color w:val="000000"/>
          <w:sz w:val="21"/>
          <w:szCs w:val="21"/>
        </w:rPr>
        <w:t xml:space="preserve">If your website has visitors in the United Kingdom or the European Union, the consent rules there are stricter than in Australia and a banner that only informs is not enough. Get advice if that applies to you.</w:t>
      </w:r>
    </w:p>
    <w:p>
      <w:pPr>
        <w:spacing w:after="120"/>
      </w:pPr>
      <w:r>
        <w:rPr>
          <w:rFonts w:ascii="Calibri" w:cs="Calibri" w:eastAsia="Calibri" w:hAnsi="Calibri"/>
          <w:b w:val="false"/>
          <w:bCs w:val="false"/>
          <w:i w:val="false"/>
          <w:iCs w:val="false"/>
          <w:color w:val="000000"/>
          <w:sz w:val="21"/>
          <w:szCs w:val="21"/>
        </w:rPr>
        <w:t xml:space="preserve">If you use a consent banner, check that it does block non-essential cookies until consent is given. A banner that sets analytics cookies on page load and then asks permission is worse than no banner, because it documents the problem.</w:t>
      </w:r>
    </w:p>
    <w:p>
      <w:pPr>
        <w:pStyle w:val="Heading2"/>
        <w:spacing w:after="100" w:before="220"/>
      </w:pPr>
      <w:r>
        <w:rPr>
          <w:rFonts w:ascii="Calibri" w:cs="Calibri" w:eastAsia="Calibri" w:hAnsi="Calibri"/>
          <w:b/>
          <w:bCs/>
          <w:color w:val="95C840"/>
          <w:sz w:val="24"/>
          <w:szCs w:val="24"/>
        </w:rPr>
        <w:t xml:space="preserve">Placeholders to replace</w:t>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3200"/>
        <w:gridCol w:w="5900"/>
      </w:tblGrid>
      <w:tr>
        <w:trPr>
          <w:tblHeader/>
        </w:trPr>
        <w:tc>
          <w:tcPr>
            <w:tcW w:type="dxa" w:w="3200"/>
            <w:shd w:fill="208BCB" w:color="auto" w:val="clear"/>
            <w:tcMar>
              <w:top w:type="dxa" w:w="60"/>
              <w:left w:type="dxa" w:w="100"/>
              <w:bottom w:type="dxa" w:w="60"/>
              <w:right w:type="dxa" w:w="100"/>
            </w:tcMar>
          </w:tcPr>
          <w:p>
            <w:r>
              <w:rPr>
                <w:rFonts w:ascii="Calibri" w:cs="Calibri" w:eastAsia="Calibri" w:hAnsi="Calibri"/>
                <w:b/>
                <w:bCs/>
                <w:color w:val="FFFFFF"/>
                <w:sz w:val="19"/>
                <w:szCs w:val="19"/>
              </w:rPr>
              <w:t xml:space="preserve">Replace this</w:t>
            </w:r>
          </w:p>
        </w:tc>
        <w:tc>
          <w:tcPr>
            <w:tcW w:type="dxa" w:w="5900"/>
            <w:shd w:fill="208BCB" w:color="auto" w:val="clear"/>
            <w:tcMar>
              <w:top w:type="dxa" w:w="60"/>
              <w:left w:type="dxa" w:w="100"/>
              <w:bottom w:type="dxa" w:w="60"/>
              <w:right w:type="dxa" w:w="100"/>
            </w:tcMar>
          </w:tcPr>
          <w:p>
            <w:r>
              <w:rPr>
                <w:rFonts w:ascii="Calibri" w:cs="Calibri" w:eastAsia="Calibri" w:hAnsi="Calibri"/>
                <w:b/>
                <w:bCs/>
                <w:color w:val="FFFFFF"/>
                <w:sz w:val="19"/>
                <w:szCs w:val="19"/>
              </w:rPr>
              <w:t xml:space="preserve">With</w:t>
            </w:r>
          </w:p>
        </w:tc>
      </w:tr>
      <w:tr>
        <w:tc>
          <w:tcPr>
            <w:tcW w:type="dxa" w:w="3200"/>
            <w:tcMar>
              <w:top w:type="dxa" w:w="60"/>
              <w:left w:type="dxa" w:w="100"/>
              <w:bottom w:type="dxa" w:w="60"/>
              <w:right w:type="dxa" w:w="100"/>
            </w:tcMar>
          </w:tcPr>
          <w:p>
            <w:r>
              <w:rPr>
                <w:rFonts w:ascii="Consolas" w:cs="Consolas" w:eastAsia="Consolas" w:hAnsi="Consolas"/>
                <w:sz w:val="19"/>
                <w:szCs w:val="19"/>
              </w:rPr>
              <w:t xml:space="preserve">[ORGANISATION NAME]</w:t>
            </w:r>
          </w:p>
        </w:tc>
        <w:tc>
          <w:tcPr>
            <w:tcW w:type="dxa" w:w="5900"/>
            <w:tcMar>
              <w:top w:type="dxa" w:w="60"/>
              <w:left w:type="dxa" w:w="100"/>
              <w:bottom w:type="dxa" w:w="60"/>
              <w:right w:type="dxa" w:w="100"/>
            </w:tcMar>
          </w:tcPr>
          <w:p>
            <w:r>
              <w:rPr>
                <w:rFonts w:ascii="Calibri" w:cs="Calibri" w:eastAsia="Calibri" w:hAnsi="Calibri"/>
                <w:sz w:val="19"/>
                <w:szCs w:val="19"/>
              </w:rPr>
              <w:t xml:space="preserve">Your legal entity name, as registered</w:t>
            </w:r>
          </w:p>
        </w:tc>
      </w:tr>
      <w:tr>
        <w:tc>
          <w:tcPr>
            <w:tcW w:type="dxa" w:w="3200"/>
            <w:shd w:fill="F2F7FA" w:color="auto" w:val="clear"/>
            <w:tcMar>
              <w:top w:type="dxa" w:w="60"/>
              <w:left w:type="dxa" w:w="100"/>
              <w:bottom w:type="dxa" w:w="60"/>
              <w:right w:type="dxa" w:w="100"/>
            </w:tcMar>
          </w:tcPr>
          <w:p>
            <w:r>
              <w:rPr>
                <w:rFonts w:ascii="Consolas" w:cs="Consolas" w:eastAsia="Consolas" w:hAnsi="Consolas"/>
                <w:sz w:val="19"/>
                <w:szCs w:val="19"/>
              </w:rPr>
              <w:t xml:space="preserve">[ABN]</w:t>
            </w:r>
          </w:p>
        </w:tc>
        <w:tc>
          <w:tcPr>
            <w:tcW w:type="dxa" w:w="5900"/>
            <w:shd w:fill="F2F7FA" w:color="auto" w:val="clear"/>
            <w:tcMar>
              <w:top w:type="dxa" w:w="60"/>
              <w:left w:type="dxa" w:w="100"/>
              <w:bottom w:type="dxa" w:w="60"/>
              <w:right w:type="dxa" w:w="100"/>
            </w:tcMar>
          </w:tcPr>
          <w:p>
            <w:r>
              <w:rPr>
                <w:rFonts w:ascii="Calibri" w:cs="Calibri" w:eastAsia="Calibri" w:hAnsi="Calibri"/>
                <w:sz w:val="19"/>
                <w:szCs w:val="19"/>
              </w:rPr>
              <w:t xml:space="preserve">Your Australian Business Number</w:t>
            </w:r>
          </w:p>
        </w:tc>
      </w:tr>
      <w:tr>
        <w:tc>
          <w:tcPr>
            <w:tcW w:type="dxa" w:w="3200"/>
            <w:tcMar>
              <w:top w:type="dxa" w:w="60"/>
              <w:left w:type="dxa" w:w="100"/>
              <w:bottom w:type="dxa" w:w="60"/>
              <w:right w:type="dxa" w:w="100"/>
            </w:tcMar>
          </w:tcPr>
          <w:p>
            <w:r>
              <w:rPr>
                <w:rFonts w:ascii="Consolas" w:cs="Consolas" w:eastAsia="Consolas" w:hAnsi="Consolas"/>
                <w:sz w:val="19"/>
                <w:szCs w:val="19"/>
              </w:rPr>
              <w:t xml:space="preserve">[WEBSITE ADDRESS]</w:t>
            </w:r>
          </w:p>
        </w:tc>
        <w:tc>
          <w:tcPr>
            <w:tcW w:type="dxa" w:w="5900"/>
            <w:tcMar>
              <w:top w:type="dxa" w:w="60"/>
              <w:left w:type="dxa" w:w="100"/>
              <w:bottom w:type="dxa" w:w="60"/>
              <w:right w:type="dxa" w:w="100"/>
            </w:tcMar>
          </w:tcPr>
          <w:p>
            <w:r>
              <w:rPr>
                <w:rFonts w:ascii="Calibri" w:cs="Calibri" w:eastAsia="Calibri" w:hAnsi="Calibri"/>
                <w:sz w:val="19"/>
                <w:szCs w:val="19"/>
              </w:rPr>
              <w:t xml:space="preserve">The website this policy covers</w:t>
            </w:r>
          </w:p>
        </w:tc>
      </w:tr>
      <w:tr>
        <w:tc>
          <w:tcPr>
            <w:tcW w:type="dxa" w:w="3200"/>
            <w:shd w:fill="F2F7FA" w:color="auto" w:val="clear"/>
            <w:tcMar>
              <w:top w:type="dxa" w:w="60"/>
              <w:left w:type="dxa" w:w="100"/>
              <w:bottom w:type="dxa" w:w="60"/>
              <w:right w:type="dxa" w:w="100"/>
            </w:tcMar>
          </w:tcPr>
          <w:p>
            <w:r>
              <w:rPr>
                <w:rFonts w:ascii="Consolas" w:cs="Consolas" w:eastAsia="Consolas" w:hAnsi="Consolas"/>
                <w:sz w:val="19"/>
                <w:szCs w:val="19"/>
              </w:rPr>
              <w:t xml:space="preserve">[REVIEW DATE]</w:t>
            </w:r>
          </w:p>
        </w:tc>
        <w:tc>
          <w:tcPr>
            <w:tcW w:type="dxa" w:w="5900"/>
            <w:shd w:fill="F2F7FA" w:color="auto" w:val="clear"/>
            <w:tcMar>
              <w:top w:type="dxa" w:w="60"/>
              <w:left w:type="dxa" w:w="100"/>
              <w:bottom w:type="dxa" w:w="60"/>
              <w:right w:type="dxa" w:w="100"/>
            </w:tcMar>
          </w:tcPr>
          <w:p>
            <w:r>
              <w:rPr>
                <w:rFonts w:ascii="Calibri" w:cs="Calibri" w:eastAsia="Calibri" w:hAnsi="Calibri"/>
                <w:sz w:val="19"/>
                <w:szCs w:val="19"/>
              </w:rPr>
              <w:t xml:space="preserve">The date you finish adapting this document</w:t>
            </w:r>
          </w:p>
        </w:tc>
      </w:tr>
      <w:tr>
        <w:tc>
          <w:tcPr>
            <w:tcW w:type="dxa" w:w="3200"/>
            <w:tcMar>
              <w:top w:type="dxa" w:w="60"/>
              <w:left w:type="dxa" w:w="100"/>
              <w:bottom w:type="dxa" w:w="60"/>
              <w:right w:type="dxa" w:w="100"/>
            </w:tcMar>
          </w:tcPr>
          <w:p>
            <w:r>
              <w:rPr>
                <w:rFonts w:ascii="Consolas" w:cs="Consolas" w:eastAsia="Consolas" w:hAnsi="Consolas"/>
                <w:sz w:val="19"/>
                <w:szCs w:val="19"/>
              </w:rPr>
              <w:t xml:space="preserve">[PARTY]</w:t>
            </w:r>
          </w:p>
        </w:tc>
        <w:tc>
          <w:tcPr>
            <w:tcW w:type="dxa" w:w="5900"/>
            <w:tcMar>
              <w:top w:type="dxa" w:w="60"/>
              <w:left w:type="dxa" w:w="100"/>
              <w:bottom w:type="dxa" w:w="60"/>
              <w:right w:type="dxa" w:w="100"/>
            </w:tcMar>
          </w:tcPr>
          <w:p>
            <w:r>
              <w:rPr>
                <w:rFonts w:ascii="Calibri" w:cs="Calibri" w:eastAsia="Calibri" w:hAnsi="Calibri"/>
                <w:sz w:val="19"/>
                <w:szCs w:val="19"/>
              </w:rPr>
              <w:t xml:space="preserve">First party or third party, for each row of the table</w:t>
            </w:r>
          </w:p>
        </w:tc>
      </w:tr>
      <w:tr>
        <w:tc>
          <w:tcPr>
            <w:tcW w:type="dxa" w:w="3200"/>
            <w:shd w:fill="F2F7FA" w:color="auto" w:val="clear"/>
            <w:tcMar>
              <w:top w:type="dxa" w:w="60"/>
              <w:left w:type="dxa" w:w="100"/>
              <w:bottom w:type="dxa" w:w="60"/>
              <w:right w:type="dxa" w:w="100"/>
            </w:tcMar>
          </w:tcPr>
          <w:p>
            <w:r>
              <w:rPr>
                <w:rFonts w:ascii="Consolas" w:cs="Consolas" w:eastAsia="Consolas" w:hAnsi="Consolas"/>
                <w:sz w:val="19"/>
                <w:szCs w:val="19"/>
              </w:rPr>
              <w:t xml:space="preserve">[ANALYTICS PROVIDER]</w:t>
            </w:r>
          </w:p>
        </w:tc>
        <w:tc>
          <w:tcPr>
            <w:tcW w:type="dxa" w:w="5900"/>
            <w:shd w:fill="F2F7FA" w:color="auto" w:val="clear"/>
            <w:tcMar>
              <w:top w:type="dxa" w:w="60"/>
              <w:left w:type="dxa" w:w="100"/>
              <w:bottom w:type="dxa" w:w="60"/>
              <w:right w:type="dxa" w:w="100"/>
            </w:tcMar>
          </w:tcPr>
          <w:p>
            <w:r>
              <w:rPr>
                <w:rFonts w:ascii="Calibri" w:cs="Calibri" w:eastAsia="Calibri" w:hAnsi="Calibri"/>
                <w:sz w:val="19"/>
                <w:szCs w:val="19"/>
              </w:rPr>
              <w:t xml:space="preserve">The analytics tool you use, if any</w:t>
            </w:r>
          </w:p>
        </w:tc>
      </w:tr>
      <w:tr>
        <w:tc>
          <w:tcPr>
            <w:tcW w:type="dxa" w:w="3200"/>
            <w:tcMar>
              <w:top w:type="dxa" w:w="60"/>
              <w:left w:type="dxa" w:w="100"/>
              <w:bottom w:type="dxa" w:w="60"/>
              <w:right w:type="dxa" w:w="100"/>
            </w:tcMar>
          </w:tcPr>
          <w:p>
            <w:r>
              <w:rPr>
                <w:rFonts w:ascii="Consolas" w:cs="Consolas" w:eastAsia="Consolas" w:hAnsi="Consolas"/>
                <w:sz w:val="19"/>
                <w:szCs w:val="19"/>
              </w:rPr>
              <w:t xml:space="preserve">[AD PROVIDER]</w:t>
            </w:r>
          </w:p>
        </w:tc>
        <w:tc>
          <w:tcPr>
            <w:tcW w:type="dxa" w:w="5900"/>
            <w:tcMar>
              <w:top w:type="dxa" w:w="60"/>
              <w:left w:type="dxa" w:w="100"/>
              <w:bottom w:type="dxa" w:w="60"/>
              <w:right w:type="dxa" w:w="100"/>
            </w:tcMar>
          </w:tcPr>
          <w:p>
            <w:r>
              <w:rPr>
                <w:rFonts w:ascii="Calibri" w:cs="Calibri" w:eastAsia="Calibri" w:hAnsi="Calibri"/>
                <w:sz w:val="19"/>
                <w:szCs w:val="19"/>
              </w:rPr>
              <w:t xml:space="preserve">The advertising platform you use, if any. Delete the row if none</w:t>
            </w:r>
          </w:p>
        </w:tc>
      </w:tr>
      <w:tr>
        <w:tc>
          <w:tcPr>
            <w:tcW w:type="dxa" w:w="3200"/>
            <w:shd w:fill="F2F7FA" w:color="auto" w:val="clear"/>
            <w:tcMar>
              <w:top w:type="dxa" w:w="60"/>
              <w:left w:type="dxa" w:w="100"/>
              <w:bottom w:type="dxa" w:w="60"/>
              <w:right w:type="dxa" w:w="100"/>
            </w:tcMar>
          </w:tcPr>
          <w:p>
            <w:r>
              <w:rPr>
                <w:rFonts w:ascii="Consolas" w:cs="Consolas" w:eastAsia="Consolas" w:hAnsi="Consolas"/>
                <w:sz w:val="19"/>
                <w:szCs w:val="19"/>
              </w:rPr>
              <w:t xml:space="preserve">[PERIOD]</w:t>
            </w:r>
          </w:p>
        </w:tc>
        <w:tc>
          <w:tcPr>
            <w:tcW w:type="dxa" w:w="5900"/>
            <w:shd w:fill="F2F7FA" w:color="auto" w:val="clear"/>
            <w:tcMar>
              <w:top w:type="dxa" w:w="60"/>
              <w:left w:type="dxa" w:w="100"/>
              <w:bottom w:type="dxa" w:w="60"/>
              <w:right w:type="dxa" w:w="100"/>
            </w:tcMar>
          </w:tcPr>
          <w:p>
            <w:r>
              <w:rPr>
                <w:rFonts w:ascii="Calibri" w:cs="Calibri" w:eastAsia="Calibri" w:hAnsi="Calibri"/>
                <w:sz w:val="19"/>
                <w:szCs w:val="19"/>
              </w:rPr>
              <w:t xml:space="preserve">How long each cookie lasts. Your developer or platform can tell you</w:t>
            </w:r>
          </w:p>
        </w:tc>
      </w:tr>
      <w:tr>
        <w:tc>
          <w:tcPr>
            <w:tcW w:type="dxa" w:w="3200"/>
            <w:tcMar>
              <w:top w:type="dxa" w:w="60"/>
              <w:left w:type="dxa" w:w="100"/>
              <w:bottom w:type="dxa" w:w="60"/>
              <w:right w:type="dxa" w:w="100"/>
            </w:tcMar>
          </w:tcPr>
          <w:p>
            <w:r>
              <w:rPr>
                <w:rFonts w:ascii="Consolas" w:cs="Consolas" w:eastAsia="Consolas" w:hAnsi="Consolas"/>
                <w:sz w:val="19"/>
                <w:szCs w:val="19"/>
              </w:rPr>
              <w:t xml:space="preserve">[PRIVACY POLICY ADDRESS]</w:t>
            </w:r>
          </w:p>
        </w:tc>
        <w:tc>
          <w:tcPr>
            <w:tcW w:type="dxa" w:w="5900"/>
            <w:tcMar>
              <w:top w:type="dxa" w:w="60"/>
              <w:left w:type="dxa" w:w="100"/>
              <w:bottom w:type="dxa" w:w="60"/>
              <w:right w:type="dxa" w:w="100"/>
            </w:tcMar>
          </w:tcPr>
          <w:p>
            <w:r>
              <w:rPr>
                <w:rFonts w:ascii="Calibri" w:cs="Calibri" w:eastAsia="Calibri" w:hAnsi="Calibri"/>
                <w:sz w:val="19"/>
                <w:szCs w:val="19"/>
              </w:rPr>
              <w:t xml:space="preserve">Where your privacy policy lives</w:t>
            </w:r>
          </w:p>
        </w:tc>
      </w:tr>
      <w:tr>
        <w:tc>
          <w:tcPr>
            <w:tcW w:type="dxa" w:w="3200"/>
            <w:shd w:fill="F2F7FA" w:color="auto" w:val="clear"/>
            <w:tcMar>
              <w:top w:type="dxa" w:w="60"/>
              <w:left w:type="dxa" w:w="100"/>
              <w:bottom w:type="dxa" w:w="60"/>
              <w:right w:type="dxa" w:w="100"/>
            </w:tcMar>
          </w:tcPr>
          <w:p>
            <w:r>
              <w:rPr>
                <w:rFonts w:ascii="Consolas" w:cs="Consolas" w:eastAsia="Consolas" w:hAnsi="Consolas"/>
                <w:sz w:val="19"/>
                <w:szCs w:val="19"/>
              </w:rPr>
              <w:t xml:space="preserve">[COOKIES POLICY ADDRESS]</w:t>
            </w:r>
          </w:p>
        </w:tc>
        <w:tc>
          <w:tcPr>
            <w:tcW w:type="dxa" w:w="5900"/>
            <w:shd w:fill="F2F7FA" w:color="auto" w:val="clear"/>
            <w:tcMar>
              <w:top w:type="dxa" w:w="60"/>
              <w:left w:type="dxa" w:w="100"/>
              <w:bottom w:type="dxa" w:w="60"/>
              <w:right w:type="dxa" w:w="100"/>
            </w:tcMar>
          </w:tcPr>
          <w:p>
            <w:r>
              <w:rPr>
                <w:rFonts w:ascii="Calibri" w:cs="Calibri" w:eastAsia="Calibri" w:hAnsi="Calibri"/>
                <w:sz w:val="19"/>
                <w:szCs w:val="19"/>
              </w:rPr>
              <w:t xml:space="preserve">Where this policy will live</w:t>
            </w:r>
          </w:p>
        </w:tc>
      </w:tr>
      <w:tr>
        <w:tc>
          <w:tcPr>
            <w:tcW w:type="dxa" w:w="3200"/>
            <w:tcMar>
              <w:top w:type="dxa" w:w="60"/>
              <w:left w:type="dxa" w:w="100"/>
              <w:bottom w:type="dxa" w:w="60"/>
              <w:right w:type="dxa" w:w="100"/>
            </w:tcMar>
          </w:tcPr>
          <w:p>
            <w:r>
              <w:rPr>
                <w:rFonts w:ascii="Consolas" w:cs="Consolas" w:eastAsia="Consolas" w:hAnsi="Consolas"/>
                <w:sz w:val="19"/>
                <w:szCs w:val="19"/>
              </w:rPr>
              <w:t xml:space="preserve">[CONTACT NAME AND TITLE]</w:t>
            </w:r>
          </w:p>
        </w:tc>
        <w:tc>
          <w:tcPr>
            <w:tcW w:type="dxa" w:w="5900"/>
            <w:tcMar>
              <w:top w:type="dxa" w:w="60"/>
              <w:left w:type="dxa" w:w="100"/>
              <w:bottom w:type="dxa" w:w="60"/>
              <w:right w:type="dxa" w:w="100"/>
            </w:tcMar>
          </w:tcPr>
          <w:p>
            <w:r>
              <w:rPr>
                <w:rFonts w:ascii="Calibri" w:cs="Calibri" w:eastAsia="Calibri" w:hAnsi="Calibri"/>
                <w:sz w:val="19"/>
                <w:szCs w:val="19"/>
              </w:rPr>
              <w:t xml:space="preserve">Who handles website and privacy enquiries</w:t>
            </w:r>
          </w:p>
        </w:tc>
      </w:tr>
      <w:tr>
        <w:tc>
          <w:tcPr>
            <w:tcW w:type="dxa" w:w="3200"/>
            <w:shd w:fill="F2F7FA" w:color="auto" w:val="clear"/>
            <w:tcMar>
              <w:top w:type="dxa" w:w="60"/>
              <w:left w:type="dxa" w:w="100"/>
              <w:bottom w:type="dxa" w:w="60"/>
              <w:right w:type="dxa" w:w="100"/>
            </w:tcMar>
          </w:tcPr>
          <w:p>
            <w:r>
              <w:rPr>
                <w:rFonts w:ascii="Consolas" w:cs="Consolas" w:eastAsia="Consolas" w:hAnsi="Consolas"/>
                <w:sz w:val="19"/>
                <w:szCs w:val="19"/>
              </w:rPr>
              <w:t xml:space="preserve">[EMAIL ADDRESS]</w:t>
            </w:r>
          </w:p>
        </w:tc>
        <w:tc>
          <w:tcPr>
            <w:tcW w:type="dxa" w:w="5900"/>
            <w:shd w:fill="F2F7FA" w:color="auto" w:val="clear"/>
            <w:tcMar>
              <w:top w:type="dxa" w:w="60"/>
              <w:left w:type="dxa" w:w="100"/>
              <w:bottom w:type="dxa" w:w="60"/>
              <w:right w:type="dxa" w:w="100"/>
            </w:tcMar>
          </w:tcPr>
          <w:p>
            <w:r>
              <w:rPr>
                <w:rFonts w:ascii="Calibri" w:cs="Calibri" w:eastAsia="Calibri" w:hAnsi="Calibri"/>
                <w:sz w:val="19"/>
                <w:szCs w:val="19"/>
              </w:rPr>
              <w:t xml:space="preserve">Contact email address</w:t>
            </w:r>
          </w:p>
        </w:tc>
      </w:tr>
      <w:tr>
        <w:tc>
          <w:tcPr>
            <w:tcW w:type="dxa" w:w="3200"/>
            <w:tcMar>
              <w:top w:type="dxa" w:w="60"/>
              <w:left w:type="dxa" w:w="100"/>
              <w:bottom w:type="dxa" w:w="60"/>
              <w:right w:type="dxa" w:w="100"/>
            </w:tcMar>
          </w:tcPr>
          <w:p>
            <w:r>
              <w:rPr>
                <w:rFonts w:ascii="Consolas" w:cs="Consolas" w:eastAsia="Consolas" w:hAnsi="Consolas"/>
                <w:sz w:val="19"/>
                <w:szCs w:val="19"/>
              </w:rPr>
              <w:t xml:space="preserve">[TELEPHONE NUMBER]</w:t>
            </w:r>
          </w:p>
        </w:tc>
        <w:tc>
          <w:tcPr>
            <w:tcW w:type="dxa" w:w="5900"/>
            <w:tcMar>
              <w:top w:type="dxa" w:w="60"/>
              <w:left w:type="dxa" w:w="100"/>
              <w:bottom w:type="dxa" w:w="60"/>
              <w:right w:type="dxa" w:w="100"/>
            </w:tcMar>
          </w:tcPr>
          <w:p>
            <w:r>
              <w:rPr>
                <w:rFonts w:ascii="Calibri" w:cs="Calibri" w:eastAsia="Calibri" w:hAnsi="Calibri"/>
                <w:sz w:val="19"/>
                <w:szCs w:val="19"/>
              </w:rPr>
              <w:t xml:space="preserve">Your business phone number</w:t>
            </w:r>
          </w:p>
        </w:tc>
      </w:tr>
    </w:tbl>
    <w:p>
      <w:pPr>
        <w:spacing w:after="160"/>
      </w:pPr>
      <w:r>
        <w:rPr>
          <w:rFonts w:ascii="Calibri" w:cs="Calibri" w:eastAsia="Calibri" w:hAnsi="Calibri"/>
          <w:b w:val="false"/>
          <w:bCs w:val="false"/>
          <w:i w:val="false"/>
          <w:iCs w:val="false"/>
          <w:color w:val="000000"/>
          <w:sz w:val="21"/>
          <w:szCs w:val="21"/>
        </w:rPr>
        <w:t xml:space="preserve"/>
      </w:r>
    </w:p>
    <w:p>
      <w:pPr>
        <w:pStyle w:val="Heading2"/>
        <w:spacing w:after="100" w:before="220"/>
      </w:pPr>
      <w:r>
        <w:rPr>
          <w:rFonts w:ascii="Calibri" w:cs="Calibri" w:eastAsia="Calibri" w:hAnsi="Calibri"/>
          <w:b/>
          <w:bCs/>
          <w:color w:val="95C840"/>
          <w:sz w:val="24"/>
          <w:szCs w:val="24"/>
        </w:rPr>
        <w:t xml:space="preserve">Why an insurer asks for this</w:t>
      </w:r>
    </w:p>
    <w:p>
      <w:pPr>
        <w:spacing w:after="120"/>
      </w:pPr>
      <w:r>
        <w:rPr>
          <w:rFonts w:ascii="Calibri" w:cs="Calibri" w:eastAsia="Calibri" w:hAnsi="Calibri"/>
          <w:b w:val="false"/>
          <w:bCs w:val="false"/>
          <w:i w:val="false"/>
          <w:iCs w:val="false"/>
          <w:color w:val="000000"/>
          <w:sz w:val="21"/>
          <w:szCs w:val="21"/>
        </w:rPr>
        <w:t xml:space="preserve">Australian cyber insurance proposal forms list a cookies policy alongside a privacy policy and a data retention and destruction policy in a single tick-list question. All three have to exist for the answer to be yes, which makes this short document worth the half hour it takes to complete.</w:t>
      </w:r>
    </w:p>
    <w:p>
      <w:pPr>
        <w:pStyle w:val="Heading2"/>
        <w:spacing w:after="100" w:before="220"/>
      </w:pPr>
      <w:r>
        <w:rPr>
          <w:rFonts w:ascii="Calibri" w:cs="Calibri" w:eastAsia="Calibri" w:hAnsi="Calibri"/>
          <w:b/>
          <w:bCs/>
          <w:color w:val="95C840"/>
          <w:sz w:val="24"/>
          <w:szCs w:val="24"/>
        </w:rPr>
        <w:t xml:space="preserve">Important</w:t>
      </w:r>
    </w:p>
    <w:p>
      <w:pPr>
        <w:spacing w:after="120"/>
      </w:pPr>
      <w:r>
        <w:rPr>
          <w:rFonts w:ascii="Calibri" w:cs="Calibri" w:eastAsia="Calibri" w:hAnsi="Calibri"/>
          <w:b w:val="false"/>
          <w:bCs w:val="false"/>
          <w:i/>
          <w:iCs/>
          <w:color w:val="595959"/>
          <w:sz w:val="21"/>
          <w:szCs w:val="21"/>
        </w:rPr>
        <w:t xml:space="preserve">This template is general information, not legal advice. It is a starting point drafted for a typical Australian small business, and it will not cover every obligation that applies to yours. If your business handles health information, credit information, tax file numbers, biometric data or children’s information, or if you operate outside Australia, get advice from a lawyer before you rely on it. 4iT Support Pty Ltd accepts no liability for any use of this template.</w:t>
      </w:r>
    </w:p>
    <w:p>
      <w:r>
        <w:br w:type="page"/>
      </w:r>
    </w:p>
    <w:p>
      <w:pPr>
        <w:pStyle w:val="Heading1"/>
        <w:spacing w:after="140" w:before="240"/>
      </w:pPr>
      <w:r>
        <w:rPr>
          <w:rFonts w:ascii="Calibri" w:cs="Calibri" w:eastAsia="Calibri" w:hAnsi="Calibri"/>
          <w:b/>
          <w:bCs/>
          <w:color w:val="208BCB"/>
          <w:sz w:val="32"/>
          <w:szCs w:val="32"/>
        </w:rPr>
        <w:t xml:space="preserve">Cookies Policy</w:t>
      </w:r>
    </w:p>
    <w:p>
      <w:pPr>
        <w:spacing w:after="120"/>
      </w:pPr>
      <w:r>
        <w:rPr>
          <w:rFonts w:ascii="Calibri" w:cs="Calibri" w:eastAsia="Calibri" w:hAnsi="Calibri"/>
          <w:b w:val="false"/>
          <w:bCs w:val="false"/>
          <w:i w:val="false"/>
          <w:iCs w:val="false"/>
          <w:color w:val="000000"/>
          <w:sz w:val="21"/>
          <w:szCs w:val="21"/>
        </w:rPr>
        <w:t xml:space="preserve">This policy explains how [ORGANISATION NAME] ABN [ABN] uses cookies and similar technologies on [WEBSITE ADDRESS], what they do, and how you can control them.</w:t>
      </w:r>
    </w:p>
    <w:p>
      <w:pPr>
        <w:spacing w:after="120"/>
      </w:pPr>
      <w:r>
        <w:rPr>
          <w:rFonts w:ascii="Calibri" w:cs="Calibri" w:eastAsia="Calibri" w:hAnsi="Calibri"/>
          <w:b w:val="false"/>
          <w:bCs w:val="false"/>
          <w:i w:val="false"/>
          <w:iCs w:val="false"/>
          <w:color w:val="000000"/>
          <w:sz w:val="21"/>
          <w:szCs w:val="21"/>
        </w:rPr>
        <w:t xml:space="preserve">This policy was last reviewed on [REVIEW DATE].</w:t>
      </w:r>
    </w:p>
    <w:p>
      <w:pPr>
        <w:pStyle w:val="Heading2"/>
        <w:spacing w:after="100" w:before="220"/>
      </w:pPr>
      <w:r>
        <w:rPr>
          <w:rFonts w:ascii="Calibri" w:cs="Calibri" w:eastAsia="Calibri" w:hAnsi="Calibri"/>
          <w:b/>
          <w:bCs/>
          <w:color w:val="95C840"/>
          <w:sz w:val="24"/>
          <w:szCs w:val="24"/>
        </w:rPr>
        <w:t xml:space="preserve">What cookies are</w:t>
      </w:r>
    </w:p>
    <w:p>
      <w:pPr>
        <w:spacing w:after="120"/>
      </w:pPr>
      <w:r>
        <w:rPr>
          <w:rFonts w:ascii="Calibri" w:cs="Calibri" w:eastAsia="Calibri" w:hAnsi="Calibri"/>
          <w:b w:val="false"/>
          <w:bCs w:val="false"/>
          <w:i w:val="false"/>
          <w:iCs w:val="false"/>
          <w:color w:val="000000"/>
          <w:sz w:val="21"/>
          <w:szCs w:val="21"/>
        </w:rPr>
        <w:t xml:space="preserve">A cookie is a small text file that a website asks your browser to store on your device. It lets the site recognise your browser on a later visit, remember choices you have made, and measure how the site is used. Similar technologies include local storage, pixels and tracking scripts. In this policy, "cookies" covers all of them.</w:t>
      </w:r>
    </w:p>
    <w:p>
      <w:pPr>
        <w:spacing w:after="120"/>
      </w:pPr>
      <w:r>
        <w:rPr>
          <w:rFonts w:ascii="Calibri" w:cs="Calibri" w:eastAsia="Calibri" w:hAnsi="Calibri"/>
          <w:b w:val="false"/>
          <w:bCs w:val="false"/>
          <w:i w:val="false"/>
          <w:iCs w:val="false"/>
          <w:color w:val="000000"/>
          <w:sz w:val="21"/>
          <w:szCs w:val="21"/>
        </w:rPr>
        <w:t xml:space="preserve">Cookies set by our own website are called first-party cookies. Cookies set by another company whose service we use, such as an analytics or advertising provider, are third-party cookies.</w:t>
      </w:r>
    </w:p>
    <w:p>
      <w:pPr>
        <w:pStyle w:val="Heading2"/>
        <w:spacing w:after="100" w:before="220"/>
      </w:pPr>
      <w:r>
        <w:rPr>
          <w:rFonts w:ascii="Calibri" w:cs="Calibri" w:eastAsia="Calibri" w:hAnsi="Calibri"/>
          <w:b/>
          <w:bCs/>
          <w:color w:val="95C840"/>
          <w:sz w:val="24"/>
          <w:szCs w:val="24"/>
        </w:rPr>
        <w:t xml:space="preserve">Why we use cookies</w:t>
      </w:r>
    </w:p>
    <w:p>
      <w:pPr>
        <w:pStyle w:val="ListParagraph"/>
        <w:numPr>
          <w:ilvl w:val="0"/>
          <w:numId w:val="2"/>
        </w:numPr>
        <w:spacing w:after="70"/>
      </w:pPr>
      <w:r>
        <w:rPr>
          <w:rFonts w:ascii="Calibri" w:cs="Calibri" w:eastAsia="Calibri" w:hAnsi="Calibri"/>
          <w:sz w:val="21"/>
          <w:szCs w:val="21"/>
        </w:rPr>
        <w:t xml:space="preserve">To make the website work, including keeping you signed in and remembering what is in a form.</w:t>
      </w:r>
    </w:p>
    <w:p>
      <w:pPr>
        <w:pStyle w:val="ListParagraph"/>
        <w:numPr>
          <w:ilvl w:val="0"/>
          <w:numId w:val="2"/>
        </w:numPr>
        <w:spacing w:after="70"/>
      </w:pPr>
      <w:r>
        <w:rPr>
          <w:rFonts w:ascii="Calibri" w:cs="Calibri" w:eastAsia="Calibri" w:hAnsi="Calibri"/>
          <w:sz w:val="21"/>
          <w:szCs w:val="21"/>
        </w:rPr>
        <w:t xml:space="preserve">To remember your preferences, such as your cookie choices.</w:t>
      </w:r>
    </w:p>
    <w:p>
      <w:pPr>
        <w:pStyle w:val="ListParagraph"/>
        <w:numPr>
          <w:ilvl w:val="0"/>
          <w:numId w:val="2"/>
        </w:numPr>
        <w:spacing w:after="70"/>
      </w:pPr>
      <w:r>
        <w:rPr>
          <w:rFonts w:ascii="Calibri" w:cs="Calibri" w:eastAsia="Calibri" w:hAnsi="Calibri"/>
          <w:sz w:val="21"/>
          <w:szCs w:val="21"/>
        </w:rPr>
        <w:t xml:space="preserve">To understand how visitors find and use the site, so we can improve it.</w:t>
      </w:r>
    </w:p>
    <w:p>
      <w:pPr>
        <w:pStyle w:val="ListParagraph"/>
        <w:numPr>
          <w:ilvl w:val="0"/>
          <w:numId w:val="2"/>
        </w:numPr>
        <w:spacing w:after="70"/>
      </w:pPr>
      <w:r>
        <w:rPr>
          <w:rFonts w:ascii="Calibri" w:cs="Calibri" w:eastAsia="Calibri" w:hAnsi="Calibri"/>
          <w:sz w:val="21"/>
          <w:szCs w:val="21"/>
        </w:rPr>
        <w:t xml:space="preserve">[ADD OR DELETE: to measure the performance of our advertising and show you relevant ads.]</w:t>
      </w:r>
    </w:p>
    <w:p>
      <w:pPr>
        <w:pStyle w:val="Heading2"/>
        <w:spacing w:after="100" w:before="220"/>
      </w:pPr>
      <w:r>
        <w:rPr>
          <w:rFonts w:ascii="Calibri" w:cs="Calibri" w:eastAsia="Calibri" w:hAnsi="Calibri"/>
          <w:b/>
          <w:bCs/>
          <w:color w:val="95C840"/>
          <w:sz w:val="24"/>
          <w:szCs w:val="24"/>
        </w:rPr>
        <w:t xml:space="preserve">The cookies we use</w:t>
      </w:r>
    </w:p>
    <w:p>
      <w:pPr>
        <w:spacing w:after="120"/>
      </w:pPr>
      <w:r>
        <w:rPr>
          <w:rFonts w:ascii="Calibri" w:cs="Calibri" w:eastAsia="Calibri" w:hAnsi="Calibri"/>
          <w:b w:val="false"/>
          <w:bCs w:val="false"/>
          <w:i w:val="false"/>
          <w:iCs w:val="false"/>
          <w:color w:val="000000"/>
          <w:sz w:val="21"/>
          <w:szCs w:val="21"/>
        </w:rPr>
        <w:t xml:space="preserve">Complete the table below with the cookies your site sets in practice. Your web developer or your website platform can produce this list, and a browser developer console or a free cookie scanner will confirm it. Delete any category you do not use.</w:t>
      </w:r>
    </w:p>
    <w:p>
      <w:pPr>
        <w:spacing w:after="120"/>
      </w:pPr>
      <w:r>
        <w:rPr>
          <w:rFonts w:ascii="Calibri" w:cs="Calibri" w:eastAsia="Calibri" w:hAnsi="Calibri"/>
          <w:b w:val="false"/>
          <w:bCs w:val="false"/>
          <w:i w:val="false"/>
          <w:iCs w:val="false"/>
          <w:color w:val="000000"/>
          <w:sz w:val="21"/>
          <w:szCs w:val="21"/>
        </w:rPr>
        <w:t xml:space="preserve"/>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2100"/>
        <w:gridCol w:w="1500"/>
        <w:gridCol w:w="3400"/>
        <w:gridCol w:w="2100"/>
      </w:tblGrid>
      <w:tr>
        <w:trPr>
          <w:tblHeader/>
        </w:trPr>
        <w:tc>
          <w:tcPr>
            <w:tcW w:type="dxa" w:w="2100"/>
            <w:shd w:fill="208BCB" w:color="auto" w:val="clear"/>
            <w:tcMar>
              <w:top w:type="dxa" w:w="60"/>
              <w:left w:type="dxa" w:w="100"/>
              <w:bottom w:type="dxa" w:w="60"/>
              <w:right w:type="dxa" w:w="100"/>
            </w:tcMar>
          </w:tcPr>
          <w:p>
            <w:r>
              <w:rPr>
                <w:rFonts w:ascii="Calibri" w:cs="Calibri" w:eastAsia="Calibri" w:hAnsi="Calibri"/>
                <w:b/>
                <w:bCs/>
                <w:color w:val="FFFFFF"/>
                <w:sz w:val="18"/>
                <w:szCs w:val="18"/>
              </w:rPr>
              <w:t xml:space="preserve">Category</w:t>
            </w:r>
          </w:p>
        </w:tc>
        <w:tc>
          <w:tcPr>
            <w:tcW w:type="dxa" w:w="1500"/>
            <w:shd w:fill="208BCB" w:color="auto" w:val="clear"/>
            <w:tcMar>
              <w:top w:type="dxa" w:w="60"/>
              <w:left w:type="dxa" w:w="100"/>
              <w:bottom w:type="dxa" w:w="60"/>
              <w:right w:type="dxa" w:w="100"/>
            </w:tcMar>
          </w:tcPr>
          <w:p>
            <w:r>
              <w:rPr>
                <w:rFonts w:ascii="Calibri" w:cs="Calibri" w:eastAsia="Calibri" w:hAnsi="Calibri"/>
                <w:b/>
                <w:bCs/>
                <w:color w:val="FFFFFF"/>
                <w:sz w:val="18"/>
                <w:szCs w:val="18"/>
              </w:rPr>
              <w:t xml:space="preserve">First or third party</w:t>
            </w:r>
          </w:p>
        </w:tc>
        <w:tc>
          <w:tcPr>
            <w:tcW w:type="dxa" w:w="3400"/>
            <w:shd w:fill="208BCB" w:color="auto" w:val="clear"/>
            <w:tcMar>
              <w:top w:type="dxa" w:w="60"/>
              <w:left w:type="dxa" w:w="100"/>
              <w:bottom w:type="dxa" w:w="60"/>
              <w:right w:type="dxa" w:w="100"/>
            </w:tcMar>
          </w:tcPr>
          <w:p>
            <w:r>
              <w:rPr>
                <w:rFonts w:ascii="Calibri" w:cs="Calibri" w:eastAsia="Calibri" w:hAnsi="Calibri"/>
                <w:b/>
                <w:bCs/>
                <w:color w:val="FFFFFF"/>
                <w:sz w:val="18"/>
                <w:szCs w:val="18"/>
              </w:rPr>
              <w:t xml:space="preserve">What it does</w:t>
            </w:r>
          </w:p>
        </w:tc>
        <w:tc>
          <w:tcPr>
            <w:tcW w:type="dxa" w:w="2100"/>
            <w:shd w:fill="208BCB" w:color="auto" w:val="clear"/>
            <w:tcMar>
              <w:top w:type="dxa" w:w="60"/>
              <w:left w:type="dxa" w:w="100"/>
              <w:bottom w:type="dxa" w:w="60"/>
              <w:right w:type="dxa" w:w="100"/>
            </w:tcMar>
          </w:tcPr>
          <w:p>
            <w:r>
              <w:rPr>
                <w:rFonts w:ascii="Calibri" w:cs="Calibri" w:eastAsia="Calibri" w:hAnsi="Calibri"/>
                <w:b/>
                <w:bCs/>
                <w:color w:val="FFFFFF"/>
                <w:sz w:val="18"/>
                <w:szCs w:val="18"/>
              </w:rPr>
              <w:t xml:space="preserve">How long it lasts</w:t>
            </w:r>
          </w:p>
        </w:tc>
      </w:tr>
      <w:tr>
        <w:tc>
          <w:tcPr>
            <w:tcW w:type="dxa" w:w="2100"/>
            <w:tcMar>
              <w:top w:type="dxa" w:w="60"/>
              <w:left w:type="dxa" w:w="100"/>
              <w:bottom w:type="dxa" w:w="60"/>
              <w:right w:type="dxa" w:w="100"/>
            </w:tcMar>
          </w:tcPr>
          <w:p>
            <w:r>
              <w:rPr>
                <w:rFonts w:ascii="Calibri" w:cs="Calibri" w:eastAsia="Calibri" w:hAnsi="Calibri"/>
                <w:sz w:val="18"/>
                <w:szCs w:val="18"/>
              </w:rPr>
              <w:t xml:space="preserve">Strictly necessary</w:t>
            </w:r>
          </w:p>
        </w:tc>
        <w:tc>
          <w:tcPr>
            <w:tcW w:type="dxa" w:w="1500"/>
            <w:tcMar>
              <w:top w:type="dxa" w:w="60"/>
              <w:left w:type="dxa" w:w="100"/>
              <w:bottom w:type="dxa" w:w="60"/>
              <w:right w:type="dxa" w:w="100"/>
            </w:tcMar>
          </w:tcPr>
          <w:p>
            <w:r>
              <w:rPr>
                <w:rFonts w:ascii="Calibri" w:cs="Calibri" w:eastAsia="Calibri" w:hAnsi="Calibri"/>
                <w:sz w:val="18"/>
                <w:szCs w:val="18"/>
              </w:rPr>
              <w:t xml:space="preserve">First party</w:t>
            </w:r>
          </w:p>
        </w:tc>
        <w:tc>
          <w:tcPr>
            <w:tcW w:type="dxa" w:w="3400"/>
            <w:tcMar>
              <w:top w:type="dxa" w:w="60"/>
              <w:left w:type="dxa" w:w="100"/>
              <w:bottom w:type="dxa" w:w="60"/>
              <w:right w:type="dxa" w:w="100"/>
            </w:tcMar>
          </w:tcPr>
          <w:p>
            <w:r>
              <w:rPr>
                <w:rFonts w:ascii="Calibri" w:cs="Calibri" w:eastAsia="Calibri" w:hAnsi="Calibri"/>
                <w:sz w:val="18"/>
                <w:szCs w:val="18"/>
              </w:rPr>
              <w:t xml:space="preserve">Keeps the site working: session management, security, load balancing, remembering your cookie choice. The site cannot function without these.</w:t>
            </w:r>
          </w:p>
        </w:tc>
        <w:tc>
          <w:tcPr>
            <w:tcW w:type="dxa" w:w="2100"/>
            <w:tcMar>
              <w:top w:type="dxa" w:w="60"/>
              <w:left w:type="dxa" w:w="100"/>
              <w:bottom w:type="dxa" w:w="60"/>
              <w:right w:type="dxa" w:w="100"/>
            </w:tcMar>
          </w:tcPr>
          <w:p>
            <w:r>
              <w:rPr>
                <w:rFonts w:ascii="Calibri" w:cs="Calibri" w:eastAsia="Calibri" w:hAnsi="Calibri"/>
                <w:sz w:val="18"/>
                <w:szCs w:val="18"/>
              </w:rPr>
              <w:t xml:space="preserve">Session, or up to [PERIOD]</w:t>
            </w:r>
          </w:p>
        </w:tc>
      </w:tr>
      <w:tr>
        <w:tc>
          <w:tcPr>
            <w:tcW w:type="dxa" w:w="2100"/>
            <w:shd w:fill="F2F7FA" w:color="auto" w:val="clear"/>
            <w:tcMar>
              <w:top w:type="dxa" w:w="60"/>
              <w:left w:type="dxa" w:w="100"/>
              <w:bottom w:type="dxa" w:w="60"/>
              <w:right w:type="dxa" w:w="100"/>
            </w:tcMar>
          </w:tcPr>
          <w:p>
            <w:r>
              <w:rPr>
                <w:rFonts w:ascii="Calibri" w:cs="Calibri" w:eastAsia="Calibri" w:hAnsi="Calibri"/>
                <w:sz w:val="18"/>
                <w:szCs w:val="18"/>
              </w:rPr>
              <w:t xml:space="preserve">Preferences</w:t>
            </w:r>
          </w:p>
        </w:tc>
        <w:tc>
          <w:tcPr>
            <w:tcW w:type="dxa" w:w="1500"/>
            <w:shd w:fill="F2F7FA" w:color="auto" w:val="clear"/>
            <w:tcMar>
              <w:top w:type="dxa" w:w="60"/>
              <w:left w:type="dxa" w:w="100"/>
              <w:bottom w:type="dxa" w:w="60"/>
              <w:right w:type="dxa" w:w="100"/>
            </w:tcMar>
          </w:tcPr>
          <w:p>
            <w:r>
              <w:rPr>
                <w:rFonts w:ascii="Calibri" w:cs="Calibri" w:eastAsia="Calibri" w:hAnsi="Calibri"/>
                <w:sz w:val="18"/>
                <w:szCs w:val="18"/>
              </w:rPr>
              <w:t xml:space="preserve">First party</w:t>
            </w:r>
          </w:p>
        </w:tc>
        <w:tc>
          <w:tcPr>
            <w:tcW w:type="dxa" w:w="3400"/>
            <w:shd w:fill="F2F7FA" w:color="auto" w:val="clear"/>
            <w:tcMar>
              <w:top w:type="dxa" w:w="60"/>
              <w:left w:type="dxa" w:w="100"/>
              <w:bottom w:type="dxa" w:w="60"/>
              <w:right w:type="dxa" w:w="100"/>
            </w:tcMar>
          </w:tcPr>
          <w:p>
            <w:r>
              <w:rPr>
                <w:rFonts w:ascii="Calibri" w:cs="Calibri" w:eastAsia="Calibri" w:hAnsi="Calibri"/>
                <w:sz w:val="18"/>
                <w:szCs w:val="18"/>
              </w:rPr>
              <w:t xml:space="preserve">Remembers choices such as language or region so you do not have to set them again.</w:t>
            </w:r>
          </w:p>
        </w:tc>
        <w:tc>
          <w:tcPr>
            <w:tcW w:type="dxa" w:w="2100"/>
            <w:shd w:fill="F2F7FA" w:color="auto" w:val="clear"/>
            <w:tcMar>
              <w:top w:type="dxa" w:w="60"/>
              <w:left w:type="dxa" w:w="100"/>
              <w:bottom w:type="dxa" w:w="60"/>
              <w:right w:type="dxa" w:w="100"/>
            </w:tcMar>
          </w:tcPr>
          <w:p>
            <w:r>
              <w:rPr>
                <w:rFonts w:ascii="Calibri" w:cs="Calibri" w:eastAsia="Calibri" w:hAnsi="Calibri"/>
                <w:sz w:val="18"/>
                <w:szCs w:val="18"/>
              </w:rPr>
              <w:t xml:space="preserve">Up to [PERIOD]</w:t>
            </w:r>
          </w:p>
        </w:tc>
      </w:tr>
      <w:tr>
        <w:tc>
          <w:tcPr>
            <w:tcW w:type="dxa" w:w="2100"/>
            <w:tcMar>
              <w:top w:type="dxa" w:w="60"/>
              <w:left w:type="dxa" w:w="100"/>
              <w:bottom w:type="dxa" w:w="60"/>
              <w:right w:type="dxa" w:w="100"/>
            </w:tcMar>
          </w:tcPr>
          <w:p>
            <w:r>
              <w:rPr>
                <w:rFonts w:ascii="Calibri" w:cs="Calibri" w:eastAsia="Calibri" w:hAnsi="Calibri"/>
                <w:sz w:val="18"/>
                <w:szCs w:val="18"/>
              </w:rPr>
              <w:t xml:space="preserve">Analytics</w:t>
            </w:r>
          </w:p>
        </w:tc>
        <w:tc>
          <w:tcPr>
            <w:tcW w:type="dxa" w:w="1500"/>
            <w:tcMar>
              <w:top w:type="dxa" w:w="60"/>
              <w:left w:type="dxa" w:w="100"/>
              <w:bottom w:type="dxa" w:w="60"/>
              <w:right w:type="dxa" w:w="100"/>
            </w:tcMar>
          </w:tcPr>
          <w:p>
            <w:r>
              <w:rPr>
                <w:rFonts w:ascii="Calibri" w:cs="Calibri" w:eastAsia="Calibri" w:hAnsi="Calibri"/>
                <w:sz w:val="18"/>
                <w:szCs w:val="18"/>
              </w:rPr>
              <w:t xml:space="preserve">[PARTY]</w:t>
            </w:r>
          </w:p>
        </w:tc>
        <w:tc>
          <w:tcPr>
            <w:tcW w:type="dxa" w:w="3400"/>
            <w:tcMar>
              <w:top w:type="dxa" w:w="60"/>
              <w:left w:type="dxa" w:w="100"/>
              <w:bottom w:type="dxa" w:w="60"/>
              <w:right w:type="dxa" w:w="100"/>
            </w:tcMar>
          </w:tcPr>
          <w:p>
            <w:r>
              <w:rPr>
                <w:rFonts w:ascii="Calibri" w:cs="Calibri" w:eastAsia="Calibri" w:hAnsi="Calibri"/>
                <w:sz w:val="18"/>
                <w:szCs w:val="18"/>
              </w:rPr>
              <w:t xml:space="preserve">Counts visits and reports which pages are used, in aggregate. Provider: [ANALYTICS PROVIDER].</w:t>
            </w:r>
          </w:p>
        </w:tc>
        <w:tc>
          <w:tcPr>
            <w:tcW w:type="dxa" w:w="2100"/>
            <w:tcMar>
              <w:top w:type="dxa" w:w="60"/>
              <w:left w:type="dxa" w:w="100"/>
              <w:bottom w:type="dxa" w:w="60"/>
              <w:right w:type="dxa" w:w="100"/>
            </w:tcMar>
          </w:tcPr>
          <w:p>
            <w:r>
              <w:rPr>
                <w:rFonts w:ascii="Calibri" w:cs="Calibri" w:eastAsia="Calibri" w:hAnsi="Calibri"/>
                <w:sz w:val="18"/>
                <w:szCs w:val="18"/>
              </w:rPr>
              <w:t xml:space="preserve">Up to [PERIOD]</w:t>
            </w:r>
          </w:p>
        </w:tc>
      </w:tr>
      <w:tr>
        <w:tc>
          <w:tcPr>
            <w:tcW w:type="dxa" w:w="2100"/>
            <w:shd w:fill="F2F7FA" w:color="auto" w:val="clear"/>
            <w:tcMar>
              <w:top w:type="dxa" w:w="60"/>
              <w:left w:type="dxa" w:w="100"/>
              <w:bottom w:type="dxa" w:w="60"/>
              <w:right w:type="dxa" w:w="100"/>
            </w:tcMar>
          </w:tcPr>
          <w:p>
            <w:r>
              <w:rPr>
                <w:rFonts w:ascii="Calibri" w:cs="Calibri" w:eastAsia="Calibri" w:hAnsi="Calibri"/>
                <w:sz w:val="18"/>
                <w:szCs w:val="18"/>
              </w:rPr>
              <w:t xml:space="preserve">Advertising</w:t>
            </w:r>
          </w:p>
        </w:tc>
        <w:tc>
          <w:tcPr>
            <w:tcW w:type="dxa" w:w="1500"/>
            <w:shd w:fill="F2F7FA" w:color="auto" w:val="clear"/>
            <w:tcMar>
              <w:top w:type="dxa" w:w="60"/>
              <w:left w:type="dxa" w:w="100"/>
              <w:bottom w:type="dxa" w:w="60"/>
              <w:right w:type="dxa" w:w="100"/>
            </w:tcMar>
          </w:tcPr>
          <w:p>
            <w:r>
              <w:rPr>
                <w:rFonts w:ascii="Calibri" w:cs="Calibri" w:eastAsia="Calibri" w:hAnsi="Calibri"/>
                <w:sz w:val="18"/>
                <w:szCs w:val="18"/>
              </w:rPr>
              <w:t xml:space="preserve">[PARTY]</w:t>
            </w:r>
          </w:p>
        </w:tc>
        <w:tc>
          <w:tcPr>
            <w:tcW w:type="dxa" w:w="3400"/>
            <w:shd w:fill="F2F7FA" w:color="auto" w:val="clear"/>
            <w:tcMar>
              <w:top w:type="dxa" w:w="60"/>
              <w:left w:type="dxa" w:w="100"/>
              <w:bottom w:type="dxa" w:w="60"/>
              <w:right w:type="dxa" w:w="100"/>
            </w:tcMar>
          </w:tcPr>
          <w:p>
            <w:r>
              <w:rPr>
                <w:rFonts w:ascii="Calibri" w:cs="Calibri" w:eastAsia="Calibri" w:hAnsi="Calibri"/>
                <w:sz w:val="18"/>
                <w:szCs w:val="18"/>
              </w:rPr>
              <w:t xml:space="preserve">Measures ad performance and may be used to show you our ads elsewhere. Provider: [AD PROVIDER].</w:t>
            </w:r>
          </w:p>
        </w:tc>
        <w:tc>
          <w:tcPr>
            <w:tcW w:type="dxa" w:w="2100"/>
            <w:shd w:fill="F2F7FA" w:color="auto" w:val="clear"/>
            <w:tcMar>
              <w:top w:type="dxa" w:w="60"/>
              <w:left w:type="dxa" w:w="100"/>
              <w:bottom w:type="dxa" w:w="60"/>
              <w:right w:type="dxa" w:w="100"/>
            </w:tcMar>
          </w:tcPr>
          <w:p>
            <w:r>
              <w:rPr>
                <w:rFonts w:ascii="Calibri" w:cs="Calibri" w:eastAsia="Calibri" w:hAnsi="Calibri"/>
                <w:sz w:val="18"/>
                <w:szCs w:val="18"/>
              </w:rPr>
              <w:t xml:space="preserve">Up to [PERIOD]</w:t>
            </w:r>
          </w:p>
        </w:tc>
      </w:tr>
      <w:tr>
        <w:tc>
          <w:tcPr>
            <w:tcW w:type="dxa" w:w="2100"/>
            <w:tcMar>
              <w:top w:type="dxa" w:w="60"/>
              <w:left w:type="dxa" w:w="100"/>
              <w:bottom w:type="dxa" w:w="60"/>
              <w:right w:type="dxa" w:w="100"/>
            </w:tcMar>
          </w:tcPr>
          <w:p>
            <w:r>
              <w:rPr>
                <w:rFonts w:ascii="Calibri" w:cs="Calibri" w:eastAsia="Calibri" w:hAnsi="Calibri"/>
                <w:sz w:val="18"/>
                <w:szCs w:val="18"/>
              </w:rPr>
              <w:t xml:space="preserve">[OTHER CATEGORY]</w:t>
            </w:r>
          </w:p>
        </w:tc>
        <w:tc>
          <w:tcPr>
            <w:tcW w:type="dxa" w:w="1500"/>
            <w:tcMar>
              <w:top w:type="dxa" w:w="60"/>
              <w:left w:type="dxa" w:w="100"/>
              <w:bottom w:type="dxa" w:w="60"/>
              <w:right w:type="dxa" w:w="100"/>
            </w:tcMar>
          </w:tcPr>
          <w:p>
            <w:r>
              <w:rPr>
                <w:rFonts w:ascii="Calibri" w:cs="Calibri" w:eastAsia="Calibri" w:hAnsi="Calibri"/>
                <w:sz w:val="18"/>
                <w:szCs w:val="18"/>
              </w:rPr>
              <w:t xml:space="preserve">[PARTY]</w:t>
            </w:r>
          </w:p>
        </w:tc>
        <w:tc>
          <w:tcPr>
            <w:tcW w:type="dxa" w:w="3400"/>
            <w:tcMar>
              <w:top w:type="dxa" w:w="60"/>
              <w:left w:type="dxa" w:w="100"/>
              <w:bottom w:type="dxa" w:w="60"/>
              <w:right w:type="dxa" w:w="100"/>
            </w:tcMar>
          </w:tcPr>
          <w:p>
            <w:r>
              <w:rPr>
                <w:rFonts w:ascii="Calibri" w:cs="Calibri" w:eastAsia="Calibri" w:hAnsi="Calibri"/>
                <w:sz w:val="18"/>
                <w:szCs w:val="18"/>
              </w:rPr>
              <w:t xml:space="preserve">[WHAT IT DOES]</w:t>
            </w:r>
          </w:p>
        </w:tc>
        <w:tc>
          <w:tcPr>
            <w:tcW w:type="dxa" w:w="2100"/>
            <w:tcMar>
              <w:top w:type="dxa" w:w="60"/>
              <w:left w:type="dxa" w:w="100"/>
              <w:bottom w:type="dxa" w:w="60"/>
              <w:right w:type="dxa" w:w="100"/>
            </w:tcMar>
          </w:tcPr>
          <w:p>
            <w:r>
              <w:rPr>
                <w:rFonts w:ascii="Calibri" w:cs="Calibri" w:eastAsia="Calibri" w:hAnsi="Calibri"/>
                <w:sz w:val="18"/>
                <w:szCs w:val="18"/>
              </w:rPr>
              <w:t xml:space="preserve">[PERIOD]</w:t>
            </w:r>
          </w:p>
        </w:tc>
      </w:tr>
    </w:tbl>
    <w:p>
      <w:pPr>
        <w:spacing w:after="120"/>
      </w:pPr>
      <w:r>
        <w:rPr>
          <w:rFonts w:ascii="Calibri" w:cs="Calibri" w:eastAsia="Calibri" w:hAnsi="Calibri"/>
          <w:b w:val="false"/>
          <w:bCs w:val="false"/>
          <w:i w:val="false"/>
          <w:iCs w:val="false"/>
          <w:color w:val="000000"/>
          <w:sz w:val="21"/>
          <w:szCs w:val="21"/>
        </w:rPr>
        <w:t xml:space="preserve"/>
      </w:r>
    </w:p>
    <w:p>
      <w:pPr>
        <w:pStyle w:val="Heading2"/>
        <w:spacing w:after="100" w:before="220"/>
      </w:pPr>
      <w:r>
        <w:rPr>
          <w:rFonts w:ascii="Calibri" w:cs="Calibri" w:eastAsia="Calibri" w:hAnsi="Calibri"/>
          <w:b/>
          <w:bCs/>
          <w:color w:val="95C840"/>
          <w:sz w:val="24"/>
          <w:szCs w:val="24"/>
        </w:rPr>
        <w:t xml:space="preserve">Your consent</w:t>
      </w:r>
    </w:p>
    <w:p>
      <w:pPr>
        <w:spacing w:after="120"/>
      </w:pPr>
      <w:r>
        <w:rPr>
          <w:rFonts w:ascii="Calibri" w:cs="Calibri" w:eastAsia="Calibri" w:hAnsi="Calibri"/>
          <w:b w:val="false"/>
          <w:bCs w:val="false"/>
          <w:i w:val="false"/>
          <w:iCs w:val="false"/>
          <w:color w:val="000000"/>
          <w:sz w:val="21"/>
          <w:szCs w:val="21"/>
        </w:rPr>
        <w:t xml:space="preserve">[CHOOSE ONE AND DELETE THE OTHER]</w:t>
      </w:r>
    </w:p>
    <w:p>
      <w:pPr>
        <w:spacing w:after="120"/>
      </w:pPr>
      <w:r>
        <w:rPr>
          <w:rFonts w:ascii="Calibri" w:cs="Calibri" w:eastAsia="Calibri" w:hAnsi="Calibri"/>
          <w:b w:val="false"/>
          <w:bCs w:val="false"/>
          <w:i/>
          <w:iCs/>
          <w:color w:val="000000"/>
          <w:sz w:val="21"/>
          <w:szCs w:val="21"/>
        </w:rPr>
        <w:t xml:space="preserve">Option A, if you use a consent banner: when you first visit our site we ask for your consent to non-essential cookies. Strictly necessary cookies are set without consent because the site cannot work without them. You can change or withdraw your consent at any time using the cookie settings link in the footer of our website.</w:t>
      </w:r>
    </w:p>
    <w:p>
      <w:pPr>
        <w:spacing w:after="120"/>
      </w:pPr>
      <w:r>
        <w:rPr>
          <w:rFonts w:ascii="Calibri" w:cs="Calibri" w:eastAsia="Calibri" w:hAnsi="Calibri"/>
          <w:b w:val="false"/>
          <w:bCs w:val="false"/>
          <w:i/>
          <w:iCs/>
          <w:color w:val="000000"/>
          <w:sz w:val="21"/>
          <w:szCs w:val="21"/>
        </w:rPr>
        <w:t xml:space="preserve">Option B, if you only use strictly necessary cookies: we only set cookies that are necessary for our website to work, so we do not ask for consent to set them. We do not use analytics or advertising cookies.</w:t>
      </w:r>
    </w:p>
    <w:p>
      <w:pPr>
        <w:pStyle w:val="Heading2"/>
        <w:spacing w:after="100" w:before="220"/>
      </w:pPr>
      <w:r>
        <w:rPr>
          <w:rFonts w:ascii="Calibri" w:cs="Calibri" w:eastAsia="Calibri" w:hAnsi="Calibri"/>
          <w:b/>
          <w:bCs/>
          <w:color w:val="95C840"/>
          <w:sz w:val="24"/>
          <w:szCs w:val="24"/>
        </w:rPr>
        <w:t xml:space="preserve">Controlling cookies in your browser</w:t>
      </w:r>
    </w:p>
    <w:p>
      <w:pPr>
        <w:spacing w:after="120"/>
      </w:pPr>
      <w:r>
        <w:rPr>
          <w:rFonts w:ascii="Calibri" w:cs="Calibri" w:eastAsia="Calibri" w:hAnsi="Calibri"/>
          <w:b w:val="false"/>
          <w:bCs w:val="false"/>
          <w:i w:val="false"/>
          <w:iCs w:val="false"/>
          <w:color w:val="000000"/>
          <w:sz w:val="21"/>
          <w:szCs w:val="21"/>
        </w:rPr>
        <w:t xml:space="preserve">You can block or delete cookies in your browser settings, and you can set your browser to warn you before a cookie is stored. Every major browser has these controls in its privacy or security settings. Blocking strictly necessary cookies will stop parts of our website working properly.</w:t>
      </w:r>
    </w:p>
    <w:p>
      <w:pPr>
        <w:spacing w:after="120"/>
      </w:pPr>
      <w:r>
        <w:rPr>
          <w:rFonts w:ascii="Calibri" w:cs="Calibri" w:eastAsia="Calibri" w:hAnsi="Calibri"/>
          <w:b w:val="false"/>
          <w:bCs w:val="false"/>
          <w:i w:val="false"/>
          <w:iCs w:val="false"/>
          <w:color w:val="000000"/>
          <w:sz w:val="21"/>
          <w:szCs w:val="21"/>
        </w:rPr>
        <w:t xml:space="preserve">You can also opt out of some third-party advertising cookies through the industry opt-out pages operated by the Digital Advertising Alliance and the Network Advertising Initiative.</w:t>
      </w:r>
    </w:p>
    <w:p>
      <w:pPr>
        <w:pStyle w:val="Heading2"/>
        <w:spacing w:after="100" w:before="220"/>
      </w:pPr>
      <w:r>
        <w:rPr>
          <w:rFonts w:ascii="Calibri" w:cs="Calibri" w:eastAsia="Calibri" w:hAnsi="Calibri"/>
          <w:b/>
          <w:bCs/>
          <w:color w:val="95C840"/>
          <w:sz w:val="24"/>
          <w:szCs w:val="24"/>
        </w:rPr>
        <w:t xml:space="preserve">Cookies and your personal information</w:t>
      </w:r>
    </w:p>
    <w:p>
      <w:pPr>
        <w:spacing w:after="120"/>
      </w:pPr>
      <w:r>
        <w:rPr>
          <w:rFonts w:ascii="Calibri" w:cs="Calibri" w:eastAsia="Calibri" w:hAnsi="Calibri"/>
          <w:b w:val="false"/>
          <w:bCs w:val="false"/>
          <w:i w:val="false"/>
          <w:iCs w:val="false"/>
          <w:color w:val="000000"/>
          <w:sz w:val="21"/>
          <w:szCs w:val="21"/>
        </w:rPr>
        <w:t xml:space="preserve">Some cookies collect information that can identify you, either on their own or when combined with other information we hold. Where that happens we handle it in line with our Privacy Policy, available at [PRIVACY POLICY ADDRESS]. That policy explains your rights to access and correct your information and how to make a complaint.</w:t>
      </w:r>
    </w:p>
    <w:p>
      <w:pPr>
        <w:pStyle w:val="Heading2"/>
        <w:spacing w:after="100" w:before="220"/>
      </w:pPr>
      <w:r>
        <w:rPr>
          <w:rFonts w:ascii="Calibri" w:cs="Calibri" w:eastAsia="Calibri" w:hAnsi="Calibri"/>
          <w:b/>
          <w:bCs/>
          <w:color w:val="95C840"/>
          <w:sz w:val="24"/>
          <w:szCs w:val="24"/>
        </w:rPr>
        <w:t xml:space="preserve">Changes to this policy</w:t>
      </w:r>
    </w:p>
    <w:p>
      <w:pPr>
        <w:spacing w:after="120"/>
      </w:pPr>
      <w:r>
        <w:rPr>
          <w:rFonts w:ascii="Calibri" w:cs="Calibri" w:eastAsia="Calibri" w:hAnsi="Calibri"/>
          <w:b w:val="false"/>
          <w:bCs w:val="false"/>
          <w:i w:val="false"/>
          <w:iCs w:val="false"/>
          <w:color w:val="000000"/>
          <w:sz w:val="21"/>
          <w:szCs w:val="21"/>
        </w:rPr>
        <w:t xml:space="preserve">We review this policy at least every 12 months, and whenever we add or remove a tool that sets cookies. The current version is always available at [COOKIES POLICY ADDRESS].</w:t>
      </w:r>
    </w:p>
    <w:p>
      <w:pPr>
        <w:pStyle w:val="Heading2"/>
        <w:spacing w:after="100" w:before="220"/>
      </w:pPr>
      <w:r>
        <w:rPr>
          <w:rFonts w:ascii="Calibri" w:cs="Calibri" w:eastAsia="Calibri" w:hAnsi="Calibri"/>
          <w:b/>
          <w:bCs/>
          <w:color w:val="95C840"/>
          <w:sz w:val="24"/>
          <w:szCs w:val="24"/>
        </w:rPr>
        <w:t xml:space="preserve">Contact us</w:t>
      </w:r>
    </w:p>
    <w:p>
      <w:pPr>
        <w:spacing w:after="120"/>
      </w:pPr>
      <w:r>
        <w:rPr>
          <w:rFonts w:ascii="Calibri" w:cs="Calibri" w:eastAsia="Calibri" w:hAnsi="Calibri"/>
          <w:b w:val="false"/>
          <w:bCs w:val="false"/>
          <w:i w:val="false"/>
          <w:iCs w:val="false"/>
          <w:color w:val="000000"/>
          <w:sz w:val="21"/>
          <w:szCs w:val="21"/>
        </w:rPr>
        <w:t xml:space="preserve">[CONTACT NAME AND TITLE], [ORGANISATION NAME]</w:t>
      </w:r>
    </w:p>
    <w:p>
      <w:pPr>
        <w:spacing w:after="120"/>
      </w:pPr>
      <w:r>
        <w:rPr>
          <w:rFonts w:ascii="Calibri" w:cs="Calibri" w:eastAsia="Calibri" w:hAnsi="Calibri"/>
          <w:b w:val="false"/>
          <w:bCs w:val="false"/>
          <w:i w:val="false"/>
          <w:iCs w:val="false"/>
          <w:color w:val="000000"/>
          <w:sz w:val="21"/>
          <w:szCs w:val="21"/>
        </w:rPr>
        <w:t xml:space="preserve">Email: [EMAIL ADDRESS]    Telephone: [TELEPHONE NUMBER]</w:t>
      </w:r>
    </w:p>
    <w:sectPr>
      <w:footerReference w:type="default" r:id="rId7"/>
      <w:pgSz w:w="11906" w:h="16838" w:orient="portrait"/>
      <w:pgMar w:top="1100" w:right="1100" w:bottom="1100" w:left="11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595959"/>
        <w:sz w:val="15"/>
        <w:szCs w:val="15"/>
      </w:rPr>
      <w:t xml:space="preserve">Template provided free by 4iT Support Pty Ltd  |  https://4it.com.au  |  1800 367 448  |  Page </w:t>
    </w:r>
    <w:r>
      <w:rPr>
        <w:rFonts w:ascii="Calibri" w:cs="Calibri" w:eastAsia="Calibri" w:hAnsi="Calibri"/>
        <w:color w:val="595959"/>
        <w:sz w:val="15"/>
        <w:szCs w:val="15"/>
      </w:rPr>
      <w:fldChar w:fldCharType="begin"/>
      <w:instrText xml:space="preserve">PAGE</w:instrText>
      <w:fldChar w:fldCharType="separate"/>
      <w:fldChar w:fldCharType="end"/>
    </w:r>
    <w:r>
      <w:rPr>
        <w:rFonts w:ascii="Calibri" w:cs="Calibri" w:eastAsia="Calibri" w:hAnsi="Calibri"/>
        <w:color w:val="595959"/>
        <w:sz w:val="15"/>
        <w:szCs w:val="15"/>
      </w:rPr>
      <w:t xml:space="preserve"> of </w:t>
    </w:r>
    <w:r>
      <w:rPr>
        <w:rFonts w:ascii="Calibri" w:cs="Calibri" w:eastAsia="Calibri" w:hAnsi="Calibri"/>
        <w:color w:val="595959"/>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31" w:hanging="259"/>
      </w:pPr>
    </w:lvl>
    <w:lvl w:ilvl="1" w15:tentative="1">
      <w:start w:val="1"/>
      <w:numFmt w:val="bullet"/>
      <w:lvlText w:val="◦"/>
      <w:lvlJc w:val="left"/>
      <w:pPr>
        <w:ind w:left="863" w:hanging="259"/>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2026-09-10T08:55:33.179Z</dcterms:created>
  <dcterms:modified xsi:type="dcterms:W3CDTF">2026-09-10T08:55:33.179Z</dcterms:modified>
</cp:coreProperties>
</file>

<file path=docProps/custom.xml><?xml version="1.0" encoding="utf-8"?>
<Properties xmlns="http://schemas.openxmlformats.org/officeDocument/2006/custom-properties" xmlns:vt="http://schemas.openxmlformats.org/officeDocument/2006/docPropsVTypes"/>
</file>